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F3E" w:rsidRDefault="00BA3F3E" w:rsidP="00231CD0">
      <w:pPr>
        <w:autoSpaceDE w:val="0"/>
        <w:autoSpaceDN w:val="0"/>
        <w:adjustRightInd w:val="0"/>
        <w:spacing w:after="0" w:line="240" w:lineRule="auto"/>
        <w:rPr>
          <w:rFonts w:ascii="Arial" w:hAnsi="Arial" w:cs="Arial"/>
          <w:b/>
          <w:color w:val="000000"/>
        </w:rPr>
      </w:pPr>
    </w:p>
    <w:p w:rsidR="00BA3F3E" w:rsidRDefault="00BA3F3E" w:rsidP="00231CD0">
      <w:pPr>
        <w:autoSpaceDE w:val="0"/>
        <w:autoSpaceDN w:val="0"/>
        <w:adjustRightInd w:val="0"/>
        <w:spacing w:after="0" w:line="240" w:lineRule="auto"/>
        <w:rPr>
          <w:rFonts w:ascii="Arial" w:hAnsi="Arial" w:cs="Arial"/>
          <w:b/>
          <w:color w:val="000000"/>
        </w:rPr>
      </w:pPr>
    </w:p>
    <w:p w:rsidR="00B8761A" w:rsidRPr="000B4E00" w:rsidRDefault="00B8761A" w:rsidP="00B8761A">
      <w:pPr>
        <w:pStyle w:val="Default"/>
        <w:rPr>
          <w:b/>
          <w:sz w:val="22"/>
          <w:szCs w:val="22"/>
        </w:rPr>
      </w:pPr>
      <w:r w:rsidRPr="000B4E00">
        <w:rPr>
          <w:b/>
          <w:sz w:val="22"/>
          <w:szCs w:val="22"/>
        </w:rPr>
        <w:t xml:space="preserve">SAFETY INFORMATION </w:t>
      </w:r>
    </w:p>
    <w:p w:rsidR="00B8761A" w:rsidRPr="00235847" w:rsidRDefault="00B8761A" w:rsidP="00B8761A">
      <w:pPr>
        <w:pStyle w:val="Default"/>
        <w:rPr>
          <w:sz w:val="22"/>
          <w:szCs w:val="22"/>
        </w:rPr>
      </w:pPr>
    </w:p>
    <w:p w:rsidR="00B8761A" w:rsidRPr="00235847" w:rsidRDefault="00B8761A" w:rsidP="00B8761A">
      <w:pPr>
        <w:pStyle w:val="Default"/>
        <w:rPr>
          <w:sz w:val="22"/>
          <w:szCs w:val="22"/>
        </w:rPr>
      </w:pPr>
      <w:r w:rsidRPr="00235847">
        <w:rPr>
          <w:sz w:val="22"/>
          <w:szCs w:val="22"/>
        </w:rPr>
        <w:t>O</w:t>
      </w:r>
      <w:r>
        <w:rPr>
          <w:sz w:val="22"/>
          <w:szCs w:val="22"/>
        </w:rPr>
        <w:t>ur Staff: At WELP</w:t>
      </w:r>
      <w:r w:rsidRPr="00235847">
        <w:rPr>
          <w:sz w:val="22"/>
          <w:szCs w:val="22"/>
        </w:rPr>
        <w:t xml:space="preserve">, we acknowledge the trust you have in our staff to show your children a wonderful time, but more importantly keep them safe. For that reason, we have taken every precaution to ensure that our </w:t>
      </w:r>
      <w:r>
        <w:rPr>
          <w:sz w:val="22"/>
          <w:szCs w:val="22"/>
        </w:rPr>
        <w:t>student</w:t>
      </w:r>
      <w:r w:rsidRPr="00235847">
        <w:rPr>
          <w:sz w:val="22"/>
          <w:szCs w:val="22"/>
        </w:rPr>
        <w:t xml:space="preserve">s are under the greatest possible supervision available. All </w:t>
      </w:r>
      <w:r>
        <w:rPr>
          <w:sz w:val="22"/>
          <w:szCs w:val="22"/>
        </w:rPr>
        <w:t xml:space="preserve">full-time </w:t>
      </w:r>
      <w:r w:rsidRPr="00235847">
        <w:rPr>
          <w:sz w:val="22"/>
          <w:szCs w:val="22"/>
        </w:rPr>
        <w:t xml:space="preserve">program staff carry current First Aid and CPR certifications. Finally, </w:t>
      </w:r>
      <w:proofErr w:type="gramStart"/>
      <w:r w:rsidRPr="00235847">
        <w:rPr>
          <w:sz w:val="22"/>
          <w:szCs w:val="22"/>
        </w:rPr>
        <w:t>all of</w:t>
      </w:r>
      <w:proofErr w:type="gramEnd"/>
      <w:r w:rsidRPr="00235847">
        <w:rPr>
          <w:sz w:val="22"/>
          <w:szCs w:val="22"/>
        </w:rPr>
        <w:t xml:space="preserve"> our staff have been handpicked for leadership qualities that will heighten the experience of our </w:t>
      </w:r>
      <w:r>
        <w:rPr>
          <w:sz w:val="22"/>
          <w:szCs w:val="22"/>
        </w:rPr>
        <w:t>student</w:t>
      </w:r>
      <w:r w:rsidRPr="00235847">
        <w:rPr>
          <w:sz w:val="22"/>
          <w:szCs w:val="22"/>
        </w:rPr>
        <w:t>s, guaranteeing a camp experience they will remember for a lifetime.</w:t>
      </w:r>
    </w:p>
    <w:p w:rsidR="00B8761A" w:rsidRPr="00235847" w:rsidRDefault="00B8761A" w:rsidP="00B8761A">
      <w:pPr>
        <w:pStyle w:val="Default"/>
        <w:rPr>
          <w:sz w:val="22"/>
          <w:szCs w:val="22"/>
        </w:rPr>
      </w:pPr>
    </w:p>
    <w:p w:rsidR="00B8761A" w:rsidRPr="00235847" w:rsidRDefault="00B8761A" w:rsidP="00B8761A">
      <w:pPr>
        <w:pStyle w:val="Default"/>
        <w:rPr>
          <w:sz w:val="22"/>
          <w:szCs w:val="22"/>
        </w:rPr>
      </w:pPr>
      <w:r w:rsidRPr="00235847">
        <w:rPr>
          <w:sz w:val="22"/>
          <w:szCs w:val="22"/>
        </w:rPr>
        <w:t xml:space="preserve">Smoking and Fire: Due to extreme fire danger and camp isolation no smoking is allowed in camp. No playing with matches, lighters or fireworks. Fire extinguishers are conveniently placed near sleeping areas, and a $50.00 fine will be charged against any individual who discharges one without compelling reason. </w:t>
      </w:r>
    </w:p>
    <w:p w:rsidR="00B8761A" w:rsidRPr="00235847" w:rsidRDefault="00B8761A" w:rsidP="00B8761A">
      <w:pPr>
        <w:pStyle w:val="Default"/>
        <w:rPr>
          <w:sz w:val="22"/>
          <w:szCs w:val="22"/>
        </w:rPr>
      </w:pPr>
    </w:p>
    <w:p w:rsidR="00B8761A" w:rsidRPr="00235847" w:rsidRDefault="00B8761A" w:rsidP="00B8761A">
      <w:pPr>
        <w:pStyle w:val="Default"/>
        <w:rPr>
          <w:sz w:val="22"/>
          <w:szCs w:val="22"/>
        </w:rPr>
      </w:pPr>
      <w:r w:rsidRPr="00235847">
        <w:rPr>
          <w:sz w:val="22"/>
          <w:szCs w:val="22"/>
        </w:rPr>
        <w:t xml:space="preserve">Alcohol and Drug Use: Use of alcohol by minors or use of illegal drugs by anyone will be cause for automatic dismissal from camp. All travel and related expenses incurred will be borne by the dismissed </w:t>
      </w:r>
      <w:r>
        <w:rPr>
          <w:sz w:val="22"/>
          <w:szCs w:val="22"/>
        </w:rPr>
        <w:t>student</w:t>
      </w:r>
      <w:r w:rsidRPr="00235847">
        <w:rPr>
          <w:sz w:val="22"/>
          <w:szCs w:val="22"/>
        </w:rPr>
        <w:t xml:space="preserve"> and all camp fees will be forfeited. Such activities are contrary to the very purpose of the camp and will jeopardize future use of the camp by the individual. </w:t>
      </w:r>
    </w:p>
    <w:p w:rsidR="00B8761A" w:rsidRPr="00235847" w:rsidRDefault="00B8761A" w:rsidP="00B8761A">
      <w:pPr>
        <w:pStyle w:val="Default"/>
        <w:rPr>
          <w:sz w:val="22"/>
          <w:szCs w:val="22"/>
        </w:rPr>
      </w:pPr>
    </w:p>
    <w:p w:rsidR="00B8761A" w:rsidRPr="00235847" w:rsidRDefault="00B8761A" w:rsidP="00B8761A">
      <w:pPr>
        <w:pStyle w:val="Default"/>
        <w:rPr>
          <w:sz w:val="22"/>
          <w:szCs w:val="22"/>
        </w:rPr>
      </w:pPr>
      <w:r w:rsidRPr="00235847">
        <w:rPr>
          <w:sz w:val="22"/>
          <w:szCs w:val="22"/>
        </w:rPr>
        <w:t xml:space="preserve">Weapons: Weapons of any kind, including but not limited to knives, guns, mace, etc. are not permitted on camp property. Possession of such a weapon is grounds for confiscation of the weapon and automatic dismissal from camp. All travel and related expenses incurred will be borne by the dismissed </w:t>
      </w:r>
      <w:r>
        <w:rPr>
          <w:sz w:val="22"/>
          <w:szCs w:val="22"/>
        </w:rPr>
        <w:t>student</w:t>
      </w:r>
      <w:r w:rsidRPr="00235847">
        <w:rPr>
          <w:sz w:val="22"/>
          <w:szCs w:val="22"/>
        </w:rPr>
        <w:t xml:space="preserve"> and all camp fees will be forfeited. Such activities are contrary to the very purpose of the camp and will jeopardize future use of the camp by the individual. </w:t>
      </w:r>
    </w:p>
    <w:p w:rsidR="00B8761A" w:rsidRPr="00235847" w:rsidRDefault="00B8761A" w:rsidP="00B8761A">
      <w:pPr>
        <w:pStyle w:val="Default"/>
        <w:rPr>
          <w:sz w:val="22"/>
          <w:szCs w:val="22"/>
        </w:rPr>
      </w:pPr>
    </w:p>
    <w:p w:rsidR="00B8761A" w:rsidRPr="00235847" w:rsidRDefault="00B8761A" w:rsidP="00B8761A">
      <w:pPr>
        <w:pStyle w:val="Default"/>
        <w:rPr>
          <w:sz w:val="22"/>
          <w:szCs w:val="22"/>
        </w:rPr>
      </w:pPr>
      <w:r w:rsidRPr="00235847">
        <w:rPr>
          <w:sz w:val="22"/>
          <w:szCs w:val="22"/>
        </w:rPr>
        <w:t>Disciplinary Action and Property Damage: Any youth sent home for disciplinary reasons will pay all travel and related expenses, forfeit all camp fees and must make full payment for any damaged property.</w:t>
      </w:r>
    </w:p>
    <w:p w:rsidR="00B8761A" w:rsidRPr="00235847" w:rsidRDefault="00B8761A" w:rsidP="00B8761A">
      <w:pPr>
        <w:pStyle w:val="Default"/>
        <w:rPr>
          <w:sz w:val="22"/>
          <w:szCs w:val="22"/>
        </w:rPr>
      </w:pPr>
    </w:p>
    <w:p w:rsidR="00B8761A" w:rsidRPr="00235847" w:rsidRDefault="00B8761A" w:rsidP="00B8761A">
      <w:pPr>
        <w:pStyle w:val="Default"/>
        <w:rPr>
          <w:sz w:val="22"/>
          <w:szCs w:val="22"/>
        </w:rPr>
      </w:pPr>
      <w:r w:rsidRPr="00235847">
        <w:rPr>
          <w:sz w:val="22"/>
          <w:szCs w:val="22"/>
        </w:rPr>
        <w:t>Cabin Conduct: Ca</w:t>
      </w:r>
      <w:r>
        <w:rPr>
          <w:sz w:val="22"/>
          <w:szCs w:val="22"/>
        </w:rPr>
        <w:t xml:space="preserve">bins are NOT Co-Ed during </w:t>
      </w:r>
      <w:r w:rsidRPr="00235847">
        <w:rPr>
          <w:sz w:val="22"/>
          <w:szCs w:val="22"/>
        </w:rPr>
        <w:t xml:space="preserve">camps. There is </w:t>
      </w:r>
      <w:r>
        <w:rPr>
          <w:sz w:val="22"/>
          <w:szCs w:val="22"/>
        </w:rPr>
        <w:t xml:space="preserve">a </w:t>
      </w:r>
      <w:proofErr w:type="gramStart"/>
      <w:r>
        <w:rPr>
          <w:sz w:val="22"/>
          <w:szCs w:val="22"/>
        </w:rPr>
        <w:t>boys</w:t>
      </w:r>
      <w:proofErr w:type="gramEnd"/>
      <w:r>
        <w:rPr>
          <w:sz w:val="22"/>
          <w:szCs w:val="22"/>
        </w:rPr>
        <w:t xml:space="preserve"> and a girls side of camp</w:t>
      </w:r>
      <w:r w:rsidRPr="00235847">
        <w:rPr>
          <w:sz w:val="22"/>
          <w:szCs w:val="22"/>
        </w:rPr>
        <w:t>. Fines will be charged for defacement of buildings or equipment.</w:t>
      </w:r>
    </w:p>
    <w:p w:rsidR="00231CD0" w:rsidRPr="00231CD0" w:rsidRDefault="00231CD0" w:rsidP="00231CD0">
      <w:pPr>
        <w:rPr>
          <w:rFonts w:ascii="Arial" w:hAnsi="Arial" w:cs="Arial"/>
          <w:color w:val="000000"/>
        </w:rPr>
      </w:pPr>
      <w:bookmarkStart w:id="0" w:name="_GoBack"/>
      <w:bookmarkEnd w:id="0"/>
    </w:p>
    <w:sectPr w:rsidR="00231CD0" w:rsidRPr="00231C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8761A">
      <w:pPr>
        <w:spacing w:after="0" w:line="240" w:lineRule="auto"/>
      </w:pPr>
      <w:r>
        <w:separator/>
      </w:r>
    </w:p>
  </w:endnote>
  <w:endnote w:type="continuationSeparator" w:id="0">
    <w:p w:rsidR="00000000" w:rsidRDefault="00B8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086" w:rsidRPr="00987086" w:rsidRDefault="00231CD0" w:rsidP="00987086">
    <w:pPr>
      <w:pStyle w:val="NoSpacing"/>
      <w:pBdr>
        <w:top w:val="single" w:sz="12" w:space="1" w:color="auto"/>
      </w:pBdr>
      <w:spacing w:before="120"/>
      <w:jc w:val="center"/>
      <w:rPr>
        <w:rFonts w:ascii="Times New Roman" w:hAnsi="Times New Roman" w:cs="Times New Roman"/>
        <w:sz w:val="20"/>
        <w:szCs w:val="20"/>
      </w:rPr>
    </w:pPr>
    <w:r w:rsidRPr="00987086">
      <w:rPr>
        <w:rFonts w:ascii="Times New Roman" w:hAnsi="Times New Roman" w:cs="Times New Roman"/>
        <w:sz w:val="20"/>
        <w:szCs w:val="20"/>
      </w:rPr>
      <w:t xml:space="preserve">P.O. BOX 921, HARTSELLE, AL 35640 </w:t>
    </w:r>
    <w:r>
      <w:rPr>
        <w:rFonts w:ascii="Arial" w:hAnsi="Arial" w:cs="Arial"/>
        <w:sz w:val="20"/>
        <w:szCs w:val="20"/>
      </w:rPr>
      <w:t>•</w:t>
    </w:r>
    <w:r w:rsidRPr="00987086">
      <w:rPr>
        <w:rFonts w:ascii="Times New Roman" w:hAnsi="Times New Roman" w:cs="Times New Roman"/>
        <w:sz w:val="20"/>
        <w:szCs w:val="20"/>
      </w:rPr>
      <w:t xml:space="preserve"> </w:t>
    </w:r>
    <w:r>
      <w:rPr>
        <w:rFonts w:ascii="Times New Roman" w:hAnsi="Times New Roman" w:cs="Times New Roman"/>
        <w:sz w:val="20"/>
        <w:szCs w:val="20"/>
      </w:rPr>
      <w:t>WELPALABAMA</w:t>
    </w:r>
    <w:r w:rsidRPr="00987086">
      <w:rPr>
        <w:rFonts w:ascii="Times New Roman" w:hAnsi="Times New Roman" w:cs="Times New Roman"/>
        <w:sz w:val="20"/>
        <w:szCs w:val="20"/>
      </w:rPr>
      <w:t>@GMAIL.COM</w:t>
    </w:r>
    <w:r>
      <w:rPr>
        <w:rFonts w:ascii="Times New Roman" w:hAnsi="Times New Roman" w:cs="Times New Roman"/>
        <w:sz w:val="20"/>
        <w:szCs w:val="20"/>
      </w:rPr>
      <w:t xml:space="preserve"> </w:t>
    </w:r>
    <w:r>
      <w:rPr>
        <w:rFonts w:ascii="Arial" w:hAnsi="Arial" w:cs="Arial"/>
        <w:sz w:val="20"/>
        <w:szCs w:val="20"/>
      </w:rPr>
      <w:t>•</w:t>
    </w:r>
    <w:r w:rsidRPr="00987086">
      <w:rPr>
        <w:rFonts w:ascii="Times New Roman" w:hAnsi="Times New Roman" w:cs="Times New Roman"/>
        <w:sz w:val="20"/>
        <w:szCs w:val="20"/>
      </w:rPr>
      <w:t xml:space="preserve"> </w:t>
    </w:r>
    <w:r>
      <w:rPr>
        <w:rFonts w:ascii="Times New Roman" w:hAnsi="Times New Roman" w:cs="Times New Roman"/>
        <w:sz w:val="20"/>
        <w:szCs w:val="20"/>
      </w:rPr>
      <w:t>WWW.WELPALABAMA.ORG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8761A">
      <w:pPr>
        <w:spacing w:after="0" w:line="240" w:lineRule="auto"/>
      </w:pPr>
      <w:r>
        <w:separator/>
      </w:r>
    </w:p>
  </w:footnote>
  <w:footnote w:type="continuationSeparator" w:id="0">
    <w:p w:rsidR="00000000" w:rsidRDefault="00B87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AA" w:rsidRPr="00235847" w:rsidRDefault="00BA3F3E" w:rsidP="00BA3F3E">
    <w:pPr>
      <w:pStyle w:val="msoaddress"/>
      <w:widowControl w:val="0"/>
      <w:spacing w:line="240" w:lineRule="auto"/>
      <w:rPr>
        <w:rFonts w:ascii="Arial" w:hAnsi="Arial" w:cs="Arial"/>
        <w:color w:val="000000"/>
        <w:sz w:val="32"/>
        <w:szCs w:val="28"/>
      </w:rPr>
    </w:pPr>
    <w:r w:rsidRPr="00FC57AA">
      <w:rPr>
        <w:rFonts w:ascii="Arial" w:hAnsi="Arial" w:cs="Arial"/>
        <w:noProof/>
        <w:color w:val="000000"/>
        <w:sz w:val="40"/>
        <w:szCs w:val="40"/>
      </w:rPr>
      <w:drawing>
        <wp:anchor distT="0" distB="0" distL="114300" distR="114300" simplePos="0" relativeHeight="251660288" behindDoc="1" locked="0" layoutInCell="1" allowOverlap="1" wp14:anchorId="0AA76F96" wp14:editId="54708829">
          <wp:simplePos x="0" y="0"/>
          <wp:positionH relativeFrom="margin">
            <wp:posOffset>4943475</wp:posOffset>
          </wp:positionH>
          <wp:positionV relativeFrom="paragraph">
            <wp:posOffset>-114300</wp:posOffset>
          </wp:positionV>
          <wp:extent cx="980440" cy="915035"/>
          <wp:effectExtent l="0" t="0" r="0" b="0"/>
          <wp:wrapTight wrapText="bothSides">
            <wp:wrapPolygon edited="0">
              <wp:start x="0" y="0"/>
              <wp:lineTo x="0" y="21135"/>
              <wp:lineTo x="20984" y="21135"/>
              <wp:lineTo x="20984" y="0"/>
              <wp:lineTo x="0" y="0"/>
            </wp:wrapPolygon>
          </wp:wrapTight>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Plogo (1).jpg"/>
                  <pic:cNvPicPr/>
                </pic:nvPicPr>
                <pic:blipFill>
                  <a:blip r:embed="rId1">
                    <a:extLst>
                      <a:ext uri="{28A0092B-C50C-407E-A947-70E740481C1C}">
                        <a14:useLocalDpi xmlns:a14="http://schemas.microsoft.com/office/drawing/2010/main" val="0"/>
                      </a:ext>
                    </a:extLst>
                  </a:blip>
                  <a:stretch>
                    <a:fillRect/>
                  </a:stretch>
                </pic:blipFill>
                <pic:spPr>
                  <a:xfrm>
                    <a:off x="0" y="0"/>
                    <a:ext cx="980440" cy="915035"/>
                  </a:xfrm>
                  <a:prstGeom prst="rect">
                    <a:avLst/>
                  </a:prstGeom>
                </pic:spPr>
              </pic:pic>
            </a:graphicData>
          </a:graphic>
          <wp14:sizeRelH relativeFrom="margin">
            <wp14:pctWidth>0</wp14:pctWidth>
          </wp14:sizeRelH>
        </wp:anchor>
      </w:drawing>
    </w:r>
    <w:r w:rsidR="00231CD0" w:rsidRPr="00FC57AA">
      <w:rPr>
        <w:rFonts w:ascii="Arial" w:hAnsi="Arial" w:cs="Arial"/>
        <w:noProof/>
        <w:color w:val="000000"/>
        <w:sz w:val="40"/>
        <w:szCs w:val="40"/>
      </w:rPr>
      <w:drawing>
        <wp:anchor distT="0" distB="0" distL="114300" distR="114300" simplePos="0" relativeHeight="251659264" behindDoc="1" locked="0" layoutInCell="1" allowOverlap="1" wp14:anchorId="6B462903" wp14:editId="7DA05345">
          <wp:simplePos x="0" y="0"/>
          <wp:positionH relativeFrom="margin">
            <wp:posOffset>15240</wp:posOffset>
          </wp:positionH>
          <wp:positionV relativeFrom="paragraph">
            <wp:posOffset>-114300</wp:posOffset>
          </wp:positionV>
          <wp:extent cx="980440" cy="915035"/>
          <wp:effectExtent l="0" t="0" r="0" b="0"/>
          <wp:wrapTight wrapText="bothSides">
            <wp:wrapPolygon edited="0">
              <wp:start x="0" y="0"/>
              <wp:lineTo x="0" y="21135"/>
              <wp:lineTo x="20984" y="21135"/>
              <wp:lineTo x="209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Plogo (1).jpg"/>
                  <pic:cNvPicPr/>
                </pic:nvPicPr>
                <pic:blipFill>
                  <a:blip r:embed="rId1">
                    <a:extLst>
                      <a:ext uri="{28A0092B-C50C-407E-A947-70E740481C1C}">
                        <a14:useLocalDpi xmlns:a14="http://schemas.microsoft.com/office/drawing/2010/main" val="0"/>
                      </a:ext>
                    </a:extLst>
                  </a:blip>
                  <a:stretch>
                    <a:fillRect/>
                  </a:stretch>
                </pic:blipFill>
                <pic:spPr>
                  <a:xfrm>
                    <a:off x="0" y="0"/>
                    <a:ext cx="980440" cy="915035"/>
                  </a:xfrm>
                  <a:prstGeom prst="rect">
                    <a:avLst/>
                  </a:prstGeom>
                </pic:spPr>
              </pic:pic>
            </a:graphicData>
          </a:graphic>
          <wp14:sizeRelH relativeFrom="margin">
            <wp14:pctWidth>0</wp14:pctWidth>
          </wp14:sizeRelH>
        </wp:anchor>
      </w:drawing>
    </w:r>
    <w:r w:rsidR="00231CD0" w:rsidRPr="00FC57AA">
      <w:rPr>
        <w:rFonts w:ascii="Arial" w:hAnsi="Arial" w:cs="Arial"/>
        <w:color w:val="000000"/>
        <w:sz w:val="28"/>
        <w:szCs w:val="28"/>
      </w:rPr>
      <w:t>W</w:t>
    </w:r>
    <w:r w:rsidR="00231CD0" w:rsidRPr="00235847">
      <w:rPr>
        <w:rFonts w:ascii="Arial" w:hAnsi="Arial" w:cs="Arial"/>
        <w:color w:val="000000"/>
        <w:sz w:val="32"/>
        <w:szCs w:val="28"/>
      </w:rPr>
      <w:t>etland Environmental Learning Projects</w:t>
    </w:r>
  </w:p>
  <w:p w:rsidR="00987086" w:rsidRPr="00235847" w:rsidRDefault="00231CD0" w:rsidP="00235847">
    <w:pPr>
      <w:pStyle w:val="msoaddress"/>
      <w:widowControl w:val="0"/>
      <w:spacing w:line="240" w:lineRule="auto"/>
      <w:rPr>
        <w:rFonts w:ascii="Arial" w:hAnsi="Arial" w:cs="Arial"/>
        <w:color w:val="000000"/>
        <w:sz w:val="32"/>
        <w:szCs w:val="28"/>
      </w:rPr>
    </w:pPr>
    <w:r>
      <w:rPr>
        <w:rFonts w:ascii="Arial" w:hAnsi="Arial" w:cs="Arial"/>
        <w:color w:val="000000"/>
        <w:sz w:val="32"/>
        <w:szCs w:val="28"/>
      </w:rPr>
      <w:t>2019</w:t>
    </w:r>
    <w:r w:rsidRPr="00235847">
      <w:rPr>
        <w:rFonts w:ascii="Arial" w:hAnsi="Arial" w:cs="Arial"/>
        <w:color w:val="000000"/>
        <w:sz w:val="32"/>
        <w:szCs w:val="28"/>
      </w:rPr>
      <w:t xml:space="preserve"> Student Workshop</w:t>
    </w:r>
  </w:p>
  <w:p w:rsidR="00FC57AA" w:rsidRPr="00BA3F3E" w:rsidRDefault="00B8761A" w:rsidP="00FC57AA">
    <w:pPr>
      <w:pStyle w:val="msoaddress"/>
      <w:widowControl w:val="0"/>
      <w:spacing w:line="240" w:lineRule="auto"/>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8CD"/>
    <w:multiLevelType w:val="hybridMultilevel"/>
    <w:tmpl w:val="47C270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MbIwMjExsTQxMzJX0lEKTi0uzszPAykwrAUA3SK/ECwAAAA="/>
  </w:docVars>
  <w:rsids>
    <w:rsidRoot w:val="00231CD0"/>
    <w:rsid w:val="00231CD0"/>
    <w:rsid w:val="00B8761A"/>
    <w:rsid w:val="00BA3F3E"/>
    <w:rsid w:val="00DD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0257"/>
  <w15:chartTrackingRefBased/>
  <w15:docId w15:val="{EC76DC62-A89B-46AB-99E0-4622C107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CD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CD0"/>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231CD0"/>
    <w:pPr>
      <w:ind w:left="720"/>
      <w:contextualSpacing/>
    </w:pPr>
  </w:style>
  <w:style w:type="paragraph" w:styleId="NoSpacing">
    <w:name w:val="No Spacing"/>
    <w:uiPriority w:val="1"/>
    <w:qFormat/>
    <w:rsid w:val="00231CD0"/>
    <w:rPr>
      <w:rFonts w:eastAsiaTheme="minorEastAsia"/>
    </w:rPr>
  </w:style>
  <w:style w:type="paragraph" w:customStyle="1" w:styleId="msoaddress">
    <w:name w:val="msoaddress"/>
    <w:rsid w:val="00231CD0"/>
    <w:pPr>
      <w:spacing w:line="264" w:lineRule="auto"/>
      <w:jc w:val="center"/>
    </w:pPr>
    <w:rPr>
      <w:rFonts w:ascii="Georgia" w:eastAsia="Times New Roman" w:hAnsi="Georgia" w:cs="Times New Roman"/>
      <w:color w:val="62797A"/>
      <w:kern w:val="28"/>
      <w:sz w:val="15"/>
      <w:szCs w:val="15"/>
    </w:rPr>
  </w:style>
  <w:style w:type="paragraph" w:styleId="Header">
    <w:name w:val="header"/>
    <w:basedOn w:val="Normal"/>
    <w:link w:val="HeaderChar"/>
    <w:uiPriority w:val="99"/>
    <w:unhideWhenUsed/>
    <w:rsid w:val="00BA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F3E"/>
    <w:rPr>
      <w:rFonts w:eastAsiaTheme="minorEastAsia"/>
    </w:rPr>
  </w:style>
  <w:style w:type="paragraph" w:styleId="Footer">
    <w:name w:val="footer"/>
    <w:basedOn w:val="Normal"/>
    <w:link w:val="FooterChar"/>
    <w:uiPriority w:val="99"/>
    <w:unhideWhenUsed/>
    <w:rsid w:val="00BA3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F3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Bartkovich, Mercedes</dc:creator>
  <cp:keywords/>
  <dc:description/>
  <cp:lastModifiedBy>Bartkovich, Mercedes</cp:lastModifiedBy>
  <cp:revision>2</cp:revision>
  <dcterms:created xsi:type="dcterms:W3CDTF">2019-03-31T21:56:00Z</dcterms:created>
  <dcterms:modified xsi:type="dcterms:W3CDTF">2019-03-31T21:56:00Z</dcterms:modified>
</cp:coreProperties>
</file>